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E29" w:rsidRDefault="007F5E29" w:rsidP="007F5E29">
      <w:pPr>
        <w:bidi/>
        <w:spacing w:line="360" w:lineRule="auto"/>
        <w:jc w:val="center"/>
        <w:rPr>
          <w:rFonts w:cs="Arabic Transparent"/>
          <w:b/>
          <w:bCs/>
          <w:sz w:val="28"/>
          <w:szCs w:val="28"/>
          <w:rtl/>
          <w:lang w:bidi="ar-JO"/>
        </w:rPr>
      </w:pPr>
      <w:r>
        <w:rPr>
          <w:rFonts w:cs="Arabic Transparent" w:hint="cs"/>
          <w:b/>
          <w:bCs/>
          <w:sz w:val="28"/>
          <w:szCs w:val="28"/>
          <w:rtl/>
          <w:lang w:bidi="ar-JO"/>
        </w:rPr>
        <w:t>أثر مخاطر السيولة على الأداء المالي للبنوك التجارية الأردنية</w:t>
      </w:r>
    </w:p>
    <w:p w:rsidR="007F5E29" w:rsidRDefault="007F5E29" w:rsidP="007F5E29">
      <w:pPr>
        <w:bidi/>
        <w:spacing w:line="360" w:lineRule="auto"/>
        <w:jc w:val="center"/>
        <w:rPr>
          <w:rFonts w:cs="Arabic Transparent"/>
          <w:b/>
          <w:bCs/>
          <w:sz w:val="28"/>
          <w:szCs w:val="28"/>
          <w:rtl/>
          <w:lang w:bidi="ar-JO"/>
        </w:rPr>
      </w:pPr>
      <w:r>
        <w:rPr>
          <w:rFonts w:cs="Arabic Transparent" w:hint="cs"/>
          <w:b/>
          <w:bCs/>
          <w:sz w:val="28"/>
          <w:szCs w:val="28"/>
          <w:rtl/>
          <w:lang w:bidi="ar-JO"/>
        </w:rPr>
        <w:t>إعداد</w:t>
      </w:r>
    </w:p>
    <w:p w:rsidR="007F5E29" w:rsidRDefault="007F5E29" w:rsidP="007F5E29">
      <w:pPr>
        <w:bidi/>
        <w:spacing w:line="360" w:lineRule="auto"/>
        <w:jc w:val="center"/>
        <w:rPr>
          <w:rFonts w:cs="Arabic Transparent"/>
          <w:b/>
          <w:bCs/>
          <w:sz w:val="28"/>
          <w:szCs w:val="28"/>
          <w:rtl/>
          <w:lang w:bidi="ar-JO"/>
        </w:rPr>
      </w:pPr>
      <w:bookmarkStart w:id="0" w:name="_GoBack"/>
      <w:r>
        <w:rPr>
          <w:rFonts w:cs="Arabic Transparent" w:hint="cs"/>
          <w:b/>
          <w:bCs/>
          <w:sz w:val="28"/>
          <w:szCs w:val="28"/>
          <w:rtl/>
          <w:lang w:bidi="ar-JO"/>
        </w:rPr>
        <w:t>نانسي جمال عبد العزيز وشاح</w:t>
      </w:r>
    </w:p>
    <w:bookmarkEnd w:id="0"/>
    <w:p w:rsidR="007F5E29" w:rsidRDefault="007F5E29" w:rsidP="007F5E29">
      <w:pPr>
        <w:bidi/>
        <w:spacing w:line="360" w:lineRule="auto"/>
        <w:jc w:val="center"/>
        <w:rPr>
          <w:rFonts w:cs="Arabic Transparent"/>
          <w:b/>
          <w:bCs/>
          <w:sz w:val="28"/>
          <w:szCs w:val="28"/>
          <w:rtl/>
          <w:lang w:bidi="ar-JO"/>
        </w:rPr>
      </w:pPr>
      <w:r>
        <w:rPr>
          <w:rFonts w:cs="Arabic Transparent" w:hint="cs"/>
          <w:b/>
          <w:bCs/>
          <w:sz w:val="28"/>
          <w:szCs w:val="28"/>
          <w:rtl/>
          <w:lang w:bidi="ar-JO"/>
        </w:rPr>
        <w:t xml:space="preserve">إشراف </w:t>
      </w:r>
    </w:p>
    <w:p w:rsidR="007F5E29" w:rsidRDefault="007F5E29" w:rsidP="007F5E29">
      <w:pPr>
        <w:bidi/>
        <w:spacing w:line="360" w:lineRule="auto"/>
        <w:jc w:val="center"/>
        <w:rPr>
          <w:rFonts w:cs="Arabic Transparent"/>
          <w:b/>
          <w:bCs/>
          <w:sz w:val="28"/>
          <w:szCs w:val="28"/>
          <w:rtl/>
          <w:lang w:bidi="ar-JO"/>
        </w:rPr>
      </w:pPr>
      <w:r w:rsidRPr="00011026">
        <w:rPr>
          <w:rFonts w:cs="Arabic Transparent" w:hint="cs"/>
          <w:b/>
          <w:bCs/>
          <w:sz w:val="28"/>
          <w:szCs w:val="28"/>
          <w:rtl/>
          <w:lang w:bidi="ar-JO"/>
        </w:rPr>
        <w:t>الأستاذ</w:t>
      </w:r>
      <w:r w:rsidRPr="00011026">
        <w:rPr>
          <w:rFonts w:cs="Arabic Transparent"/>
          <w:b/>
          <w:bCs/>
          <w:sz w:val="28"/>
          <w:szCs w:val="28"/>
          <w:rtl/>
          <w:lang w:bidi="ar-JO"/>
        </w:rPr>
        <w:t xml:space="preserve"> </w:t>
      </w:r>
      <w:r w:rsidRPr="00011026">
        <w:rPr>
          <w:rFonts w:cs="Arabic Transparent" w:hint="cs"/>
          <w:b/>
          <w:bCs/>
          <w:sz w:val="28"/>
          <w:szCs w:val="28"/>
          <w:rtl/>
          <w:lang w:bidi="ar-JO"/>
        </w:rPr>
        <w:t>الدكتور</w:t>
      </w:r>
      <w:r w:rsidRPr="00011026">
        <w:rPr>
          <w:rFonts w:cs="Arabic Transparent"/>
          <w:b/>
          <w:bCs/>
          <w:sz w:val="28"/>
          <w:szCs w:val="28"/>
          <w:rtl/>
          <w:lang w:bidi="ar-JO"/>
        </w:rPr>
        <w:t xml:space="preserve"> </w:t>
      </w:r>
      <w:r>
        <w:rPr>
          <w:rFonts w:cs="Arabic Transparent" w:hint="cs"/>
          <w:b/>
          <w:bCs/>
          <w:sz w:val="28"/>
          <w:szCs w:val="28"/>
          <w:rtl/>
          <w:lang w:bidi="ar-JO"/>
        </w:rPr>
        <w:t>قحطان عبد سعيد السامرائي</w:t>
      </w:r>
    </w:p>
    <w:p w:rsidR="007F5E29" w:rsidRDefault="007F5E29" w:rsidP="007F5E29">
      <w:pPr>
        <w:bidi/>
        <w:spacing w:line="360" w:lineRule="auto"/>
        <w:jc w:val="center"/>
        <w:rPr>
          <w:rFonts w:cs="Arabic Transparent"/>
          <w:b/>
          <w:bCs/>
          <w:sz w:val="32"/>
          <w:szCs w:val="32"/>
          <w:rtl/>
          <w:lang w:bidi="ar-JO"/>
        </w:rPr>
      </w:pPr>
      <w:r>
        <w:rPr>
          <w:rFonts w:cs="Arabic Transparent" w:hint="cs"/>
          <w:b/>
          <w:bCs/>
          <w:sz w:val="32"/>
          <w:szCs w:val="32"/>
          <w:rtl/>
          <w:lang w:bidi="ar-JO"/>
        </w:rPr>
        <w:t>الملخص</w:t>
      </w:r>
    </w:p>
    <w:p w:rsidR="007F5E29" w:rsidRPr="006C7CCE" w:rsidRDefault="007F5E29" w:rsidP="007F5E29">
      <w:pPr>
        <w:bidi/>
        <w:spacing w:after="0" w:line="360" w:lineRule="auto"/>
        <w:jc w:val="lowKashida"/>
        <w:rPr>
          <w:rFonts w:ascii="Simplified Arabic" w:hAnsi="Simplified Arabic" w:cs="Simplified Arabic"/>
          <w:sz w:val="28"/>
          <w:szCs w:val="28"/>
          <w:rtl/>
          <w:lang w:bidi="ar-JO"/>
        </w:rPr>
      </w:pPr>
    </w:p>
    <w:p w:rsidR="007F5E29" w:rsidRPr="006C7CCE" w:rsidRDefault="007F5E29" w:rsidP="007F5E29">
      <w:pPr>
        <w:bidi/>
        <w:spacing w:after="0" w:line="360" w:lineRule="auto"/>
        <w:jc w:val="lowKashida"/>
        <w:rPr>
          <w:rFonts w:ascii="Simplified Arabic" w:hAnsi="Simplified Arabic" w:cs="Simplified Arabic"/>
          <w:sz w:val="28"/>
          <w:szCs w:val="28"/>
          <w:rtl/>
          <w:lang w:bidi="ar-JO"/>
        </w:rPr>
      </w:pPr>
      <w:r w:rsidRPr="006C7CCE">
        <w:rPr>
          <w:rFonts w:ascii="Simplified Arabic" w:hAnsi="Simplified Arabic" w:cs="Simplified Arabic"/>
          <w:sz w:val="28"/>
          <w:szCs w:val="28"/>
          <w:rtl/>
          <w:lang w:bidi="ar-JO"/>
        </w:rPr>
        <w:t xml:space="preserve">هدفت الدراسة </w:t>
      </w:r>
      <w:r>
        <w:rPr>
          <w:rFonts w:ascii="Simplified Arabic" w:hAnsi="Simplified Arabic" w:cs="Simplified Arabic"/>
          <w:sz w:val="28"/>
          <w:szCs w:val="28"/>
          <w:rtl/>
          <w:lang w:bidi="ar-JO"/>
        </w:rPr>
        <w:t>إلى</w:t>
      </w:r>
      <w:r w:rsidRPr="006C7CCE">
        <w:rPr>
          <w:rFonts w:ascii="Simplified Arabic" w:hAnsi="Simplified Arabic" w:cs="Simplified Arabic"/>
          <w:sz w:val="28"/>
          <w:szCs w:val="28"/>
          <w:rtl/>
          <w:lang w:bidi="ar-JO"/>
        </w:rPr>
        <w:t xml:space="preserve"> بيان أثر مخاطر السيولة على الأداء المالي للبنوك التجارية </w:t>
      </w:r>
      <w:r>
        <w:rPr>
          <w:rFonts w:ascii="Simplified Arabic" w:hAnsi="Simplified Arabic" w:cs="Simplified Arabic"/>
          <w:sz w:val="28"/>
          <w:szCs w:val="28"/>
          <w:rtl/>
          <w:lang w:bidi="ar-JO"/>
        </w:rPr>
        <w:t>الأردنية خلال الفترة الزمنية 2010- 2015</w:t>
      </w:r>
      <w:r w:rsidRPr="006C7CCE">
        <w:rPr>
          <w:rFonts w:ascii="Simplified Arabic" w:hAnsi="Simplified Arabic" w:cs="Simplified Arabic"/>
          <w:sz w:val="28"/>
          <w:szCs w:val="28"/>
          <w:rtl/>
          <w:lang w:bidi="ar-JO"/>
        </w:rPr>
        <w:t>.</w:t>
      </w:r>
    </w:p>
    <w:p w:rsidR="007F5E29" w:rsidRPr="006C7CCE" w:rsidRDefault="007F5E29" w:rsidP="007F5E29">
      <w:pPr>
        <w:bidi/>
        <w:spacing w:after="0" w:line="360" w:lineRule="auto"/>
        <w:jc w:val="lowKashida"/>
        <w:rPr>
          <w:rFonts w:ascii="Simplified Arabic" w:hAnsi="Simplified Arabic" w:cs="Simplified Arabic"/>
          <w:sz w:val="28"/>
          <w:szCs w:val="28"/>
          <w:rtl/>
          <w:lang w:bidi="ar-JO"/>
        </w:rPr>
      </w:pPr>
      <w:r w:rsidRPr="006C7CCE">
        <w:rPr>
          <w:rFonts w:ascii="Simplified Arabic" w:hAnsi="Simplified Arabic" w:cs="Simplified Arabic"/>
          <w:sz w:val="28"/>
          <w:szCs w:val="28"/>
          <w:rtl/>
          <w:lang w:bidi="ar-JO"/>
        </w:rPr>
        <w:t>وقد ش</w:t>
      </w:r>
      <w:r>
        <w:rPr>
          <w:rFonts w:ascii="Simplified Arabic" w:hAnsi="Simplified Arabic" w:cs="Simplified Arabic" w:hint="cs"/>
          <w:sz w:val="28"/>
          <w:szCs w:val="28"/>
          <w:rtl/>
          <w:lang w:bidi="ar-JO"/>
        </w:rPr>
        <w:t>ت</w:t>
      </w:r>
      <w:r w:rsidRPr="006C7CCE">
        <w:rPr>
          <w:rFonts w:ascii="Simplified Arabic" w:hAnsi="Simplified Arabic" w:cs="Simplified Arabic"/>
          <w:sz w:val="28"/>
          <w:szCs w:val="28"/>
          <w:rtl/>
          <w:lang w:bidi="ar-JO"/>
        </w:rPr>
        <w:t>مل أن</w:t>
      </w:r>
      <w:r>
        <w:rPr>
          <w:rFonts w:ascii="Simplified Arabic" w:hAnsi="Simplified Arabic" w:cs="Simplified Arabic" w:hint="cs"/>
          <w:sz w:val="28"/>
          <w:szCs w:val="28"/>
          <w:rtl/>
          <w:lang w:bidi="ar-JO"/>
        </w:rPr>
        <w:t>م</w:t>
      </w:r>
      <w:r>
        <w:rPr>
          <w:rFonts w:ascii="Simplified Arabic" w:hAnsi="Simplified Arabic" w:cs="Simplified Arabic"/>
          <w:sz w:val="28"/>
          <w:szCs w:val="28"/>
          <w:rtl/>
          <w:lang w:bidi="ar-JO"/>
        </w:rPr>
        <w:t>وذج الدراسة على المتغير المستقل</w:t>
      </w:r>
      <w:r>
        <w:rPr>
          <w:rFonts w:ascii="Simplified Arabic" w:hAnsi="Simplified Arabic" w:cs="Simplified Arabic" w:hint="cs"/>
          <w:sz w:val="28"/>
          <w:szCs w:val="28"/>
          <w:rtl/>
          <w:lang w:bidi="ar-JO"/>
        </w:rPr>
        <w:t xml:space="preserve"> مخاطر السيولة بعناصره</w:t>
      </w:r>
      <w:r>
        <w:rPr>
          <w:rFonts w:ascii="Simplified Arabic" w:hAnsi="Simplified Arabic" w:cs="Simplified Arabic"/>
          <w:sz w:val="28"/>
          <w:szCs w:val="28"/>
          <w:rtl/>
          <w:lang w:bidi="ar-JO"/>
        </w:rPr>
        <w:t xml:space="preserve"> الآتية :نسبة الاستثمار</w:t>
      </w:r>
      <w:r w:rsidRPr="006C7CCE">
        <w:rPr>
          <w:rFonts w:ascii="Simplified Arabic" w:hAnsi="Simplified Arabic" w:cs="Simplified Arabic"/>
          <w:sz w:val="28"/>
          <w:szCs w:val="28"/>
          <w:rtl/>
          <w:lang w:bidi="ar-JO"/>
        </w:rPr>
        <w:t xml:space="preserve">، نسبة السيولة السريعة، نسبة </w:t>
      </w:r>
      <w:r>
        <w:rPr>
          <w:rFonts w:ascii="Simplified Arabic" w:hAnsi="Simplified Arabic" w:cs="Simplified Arabic"/>
          <w:sz w:val="28"/>
          <w:szCs w:val="28"/>
          <w:rtl/>
          <w:lang w:bidi="ar-JO"/>
        </w:rPr>
        <w:t>إجمالي</w:t>
      </w:r>
      <w:r w:rsidRPr="006C7CCE">
        <w:rPr>
          <w:rFonts w:ascii="Simplified Arabic" w:hAnsi="Simplified Arabic" w:cs="Simplified Arabic"/>
          <w:sz w:val="28"/>
          <w:szCs w:val="28"/>
          <w:rtl/>
          <w:lang w:bidi="ar-JO"/>
        </w:rPr>
        <w:t xml:space="preserve"> الودائع على </w:t>
      </w:r>
      <w:r>
        <w:rPr>
          <w:rFonts w:ascii="Simplified Arabic" w:hAnsi="Simplified Arabic" w:cs="Simplified Arabic"/>
          <w:sz w:val="28"/>
          <w:szCs w:val="28"/>
          <w:rtl/>
          <w:lang w:bidi="ar-JO"/>
        </w:rPr>
        <w:t>إجمالي</w:t>
      </w:r>
      <w:r w:rsidRPr="006C7CCE">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الأصول</w:t>
      </w:r>
      <w:r w:rsidRPr="006C7CC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أما المتغير التابع (الأداء المالي)</w:t>
      </w:r>
      <w:r>
        <w:rPr>
          <w:rFonts w:ascii="Simplified Arabic" w:hAnsi="Simplified Arabic" w:cs="Simplified Arabic"/>
          <w:sz w:val="28"/>
          <w:szCs w:val="28"/>
          <w:lang w:bidi="ar-JO"/>
        </w:rPr>
        <w:t xml:space="preserve"> </w:t>
      </w:r>
      <w:r>
        <w:rPr>
          <w:rFonts w:ascii="Simplified Arabic" w:hAnsi="Simplified Arabic" w:cs="Simplified Arabic" w:hint="cs"/>
          <w:sz w:val="28"/>
          <w:szCs w:val="28"/>
          <w:rtl/>
          <w:lang w:bidi="ar-JO"/>
        </w:rPr>
        <w:t>ف</w:t>
      </w:r>
      <w:r w:rsidRPr="006C7CCE">
        <w:rPr>
          <w:rFonts w:ascii="Simplified Arabic" w:hAnsi="Simplified Arabic" w:cs="Simplified Arabic"/>
          <w:sz w:val="28"/>
          <w:szCs w:val="28"/>
          <w:rtl/>
          <w:lang w:bidi="ar-JO"/>
        </w:rPr>
        <w:t xml:space="preserve">قد شمل </w:t>
      </w:r>
      <w:r>
        <w:rPr>
          <w:rFonts w:ascii="Simplified Arabic" w:hAnsi="Simplified Arabic" w:cs="Simplified Arabic" w:hint="cs"/>
          <w:sz w:val="28"/>
          <w:szCs w:val="28"/>
          <w:rtl/>
          <w:lang w:bidi="ar-JO"/>
        </w:rPr>
        <w:t>العناصر</w:t>
      </w:r>
      <w:r w:rsidRPr="006C7CCE">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الآتية: معدل العائد على الأصول</w:t>
      </w:r>
      <w:r w:rsidRPr="006C7CCE">
        <w:rPr>
          <w:rFonts w:ascii="Simplified Arabic" w:hAnsi="Simplified Arabic" w:cs="Simplified Arabic"/>
          <w:sz w:val="28"/>
          <w:szCs w:val="28"/>
          <w:rtl/>
          <w:lang w:bidi="ar-JO"/>
        </w:rPr>
        <w:t>، معدل العائد على حق</w:t>
      </w:r>
      <w:r>
        <w:rPr>
          <w:rFonts w:ascii="Simplified Arabic" w:hAnsi="Simplified Arabic" w:cs="Simplified Arabic"/>
          <w:sz w:val="28"/>
          <w:szCs w:val="28"/>
          <w:rtl/>
          <w:lang w:bidi="ar-JO"/>
        </w:rPr>
        <w:t>وق الملكية</w:t>
      </w:r>
      <w:r>
        <w:rPr>
          <w:rFonts w:ascii="Simplified Arabic" w:hAnsi="Simplified Arabic" w:cs="Simplified Arabic" w:hint="cs"/>
          <w:sz w:val="28"/>
          <w:szCs w:val="28"/>
          <w:rtl/>
          <w:lang w:bidi="ar-JO"/>
        </w:rPr>
        <w:t>.</w:t>
      </w:r>
      <w:r>
        <w:rPr>
          <w:rFonts w:ascii="Simplified Arabic" w:hAnsi="Simplified Arabic" w:cs="Simplified Arabic"/>
          <w:sz w:val="28"/>
          <w:szCs w:val="28"/>
          <w:lang w:bidi="ar-JO"/>
        </w:rPr>
        <w:t xml:space="preserve"> </w:t>
      </w:r>
      <w:r>
        <w:rPr>
          <w:rFonts w:ascii="Simplified Arabic" w:hAnsi="Simplified Arabic" w:cs="Simplified Arabic" w:hint="cs"/>
          <w:sz w:val="28"/>
          <w:szCs w:val="28"/>
          <w:rtl/>
          <w:lang w:bidi="ar-JO"/>
        </w:rPr>
        <w:t>كما</w:t>
      </w:r>
      <w:r w:rsidRPr="006C7CCE">
        <w:rPr>
          <w:rFonts w:ascii="Simplified Arabic" w:hAnsi="Simplified Arabic" w:cs="Simplified Arabic"/>
          <w:sz w:val="28"/>
          <w:szCs w:val="28"/>
          <w:rtl/>
          <w:lang w:bidi="ar-JO"/>
        </w:rPr>
        <w:t xml:space="preserve"> تم في هذه الدراسة احتساب معدل التغير للمتغيرات المستقلة والتابعة. وقد تم </w:t>
      </w:r>
      <w:r>
        <w:rPr>
          <w:rFonts w:ascii="Simplified Arabic" w:hAnsi="Simplified Arabic" w:cs="Simplified Arabic"/>
          <w:sz w:val="28"/>
          <w:szCs w:val="28"/>
          <w:rtl/>
          <w:lang w:bidi="ar-JO"/>
        </w:rPr>
        <w:t>استخدام</w:t>
      </w:r>
      <w:r w:rsidRPr="006C7CCE">
        <w:rPr>
          <w:rFonts w:ascii="Simplified Arabic" w:hAnsi="Simplified Arabic" w:cs="Simplified Arabic"/>
          <w:sz w:val="28"/>
          <w:szCs w:val="28"/>
          <w:rtl/>
          <w:lang w:bidi="ar-JO"/>
        </w:rPr>
        <w:t xml:space="preserve"> المنهج الوصفي التحليلي </w:t>
      </w:r>
      <w:r>
        <w:rPr>
          <w:rFonts w:ascii="Simplified Arabic" w:hAnsi="Simplified Arabic" w:cs="Simplified Arabic" w:hint="cs"/>
          <w:sz w:val="28"/>
          <w:szCs w:val="28"/>
          <w:rtl/>
          <w:lang w:bidi="ar-JO"/>
        </w:rPr>
        <w:t>لاختبار</w:t>
      </w:r>
      <w:r w:rsidRPr="006C7CCE">
        <w:rPr>
          <w:rFonts w:ascii="Simplified Arabic" w:hAnsi="Simplified Arabic" w:cs="Simplified Arabic"/>
          <w:sz w:val="28"/>
          <w:szCs w:val="28"/>
          <w:rtl/>
          <w:lang w:bidi="ar-JO"/>
        </w:rPr>
        <w:t xml:space="preserve">  الفرضيات والمعالجة الأحصائية من خلال برنامج (</w:t>
      </w:r>
      <w:r w:rsidRPr="006C7CCE">
        <w:rPr>
          <w:rFonts w:ascii="Simplified Arabic" w:hAnsi="Simplified Arabic" w:cs="Simplified Arabic"/>
          <w:sz w:val="28"/>
          <w:szCs w:val="28"/>
          <w:lang w:bidi="ar-JO"/>
        </w:rPr>
        <w:t xml:space="preserve">(E. Views </w:t>
      </w:r>
      <w:r>
        <w:rPr>
          <w:rFonts w:ascii="Simplified Arabic" w:hAnsi="Simplified Arabic" w:cs="Simplified Arabic"/>
          <w:sz w:val="28"/>
          <w:szCs w:val="28"/>
          <w:rtl/>
          <w:lang w:bidi="ar-JO"/>
        </w:rPr>
        <w:t xml:space="preserve"> الإحصائي</w:t>
      </w:r>
      <w:r w:rsidRPr="006C7CCE">
        <w:rPr>
          <w:rFonts w:ascii="Simplified Arabic" w:hAnsi="Simplified Arabic" w:cs="Simplified Arabic"/>
          <w:sz w:val="28"/>
          <w:szCs w:val="28"/>
          <w:rtl/>
          <w:lang w:bidi="ar-JO"/>
        </w:rPr>
        <w:t>.</w:t>
      </w:r>
    </w:p>
    <w:p w:rsidR="007F5E29" w:rsidRPr="006C7CCE" w:rsidRDefault="007F5E29" w:rsidP="007F5E29">
      <w:pPr>
        <w:bidi/>
        <w:spacing w:after="0" w:line="360" w:lineRule="auto"/>
        <w:jc w:val="lowKashida"/>
        <w:rPr>
          <w:rFonts w:ascii="Simplified Arabic" w:hAnsi="Simplified Arabic" w:cs="Simplified Arabic"/>
          <w:sz w:val="28"/>
          <w:szCs w:val="28"/>
          <w:rtl/>
          <w:lang w:bidi="ar-JO"/>
        </w:rPr>
      </w:pPr>
      <w:r w:rsidRPr="006C7CCE">
        <w:rPr>
          <w:rFonts w:ascii="Simplified Arabic" w:hAnsi="Simplified Arabic" w:cs="Simplified Arabic"/>
          <w:sz w:val="28"/>
          <w:szCs w:val="28"/>
          <w:rtl/>
          <w:lang w:bidi="ar-JO"/>
        </w:rPr>
        <w:t>وقد بينت نتائج هذه الدراسة أنه يوجد أثر معنوي لمخاطر السيولة</w:t>
      </w:r>
      <w:r>
        <w:rPr>
          <w:rFonts w:ascii="Simplified Arabic" w:hAnsi="Simplified Arabic" w:cs="Simplified Arabic"/>
          <w:sz w:val="28"/>
          <w:szCs w:val="28"/>
          <w:rtl/>
          <w:lang w:bidi="ar-JO"/>
        </w:rPr>
        <w:t xml:space="preserve"> مجتمعة ( نسبة الأستثمار</w:t>
      </w:r>
      <w:r w:rsidRPr="006C7CCE">
        <w:rPr>
          <w:rFonts w:ascii="Simplified Arabic" w:hAnsi="Simplified Arabic" w:cs="Simplified Arabic"/>
          <w:sz w:val="28"/>
          <w:szCs w:val="28"/>
          <w:rtl/>
          <w:lang w:bidi="ar-JO"/>
        </w:rPr>
        <w:t xml:space="preserve">، نسبة السيولة السريعة ، نسبة </w:t>
      </w:r>
      <w:r>
        <w:rPr>
          <w:rFonts w:ascii="Simplified Arabic" w:hAnsi="Simplified Arabic" w:cs="Simplified Arabic"/>
          <w:sz w:val="28"/>
          <w:szCs w:val="28"/>
          <w:rtl/>
          <w:lang w:bidi="ar-JO"/>
        </w:rPr>
        <w:t>إجمالي</w:t>
      </w:r>
      <w:r w:rsidRPr="006C7CCE">
        <w:rPr>
          <w:rFonts w:ascii="Simplified Arabic" w:hAnsi="Simplified Arabic" w:cs="Simplified Arabic"/>
          <w:sz w:val="28"/>
          <w:szCs w:val="28"/>
          <w:rtl/>
          <w:lang w:bidi="ar-JO"/>
        </w:rPr>
        <w:t xml:space="preserve"> الودائع </w:t>
      </w:r>
      <w:r w:rsidRPr="006C7CCE">
        <w:rPr>
          <w:rFonts w:ascii="Simplified Arabic" w:hAnsi="Simplified Arabic" w:cs="Simplified Arabic"/>
          <w:sz w:val="28"/>
          <w:szCs w:val="28"/>
          <w:lang w:bidi="ar-JO"/>
        </w:rPr>
        <w:t>/</w:t>
      </w:r>
      <w:r w:rsidRPr="006C7CCE">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إجمالي</w:t>
      </w:r>
      <w:r w:rsidRPr="006C7CCE">
        <w:rPr>
          <w:rFonts w:ascii="Simplified Arabic" w:hAnsi="Simplified Arabic" w:cs="Simplified Arabic"/>
          <w:sz w:val="28"/>
          <w:szCs w:val="28"/>
          <w:rtl/>
          <w:lang w:bidi="ar-JO"/>
        </w:rPr>
        <w:t xml:space="preserve"> الاأصول ) على الأداء المالي للبنوك التجارية </w:t>
      </w:r>
      <w:r>
        <w:rPr>
          <w:rFonts w:ascii="Simplified Arabic" w:hAnsi="Simplified Arabic" w:cs="Simplified Arabic"/>
          <w:sz w:val="28"/>
          <w:szCs w:val="28"/>
          <w:rtl/>
          <w:lang w:bidi="ar-JO"/>
        </w:rPr>
        <w:t>الأردنية</w:t>
      </w:r>
      <w:r w:rsidRPr="006C7CCE">
        <w:rPr>
          <w:rFonts w:ascii="Simplified Arabic" w:hAnsi="Simplified Arabic" w:cs="Simplified Arabic"/>
          <w:sz w:val="28"/>
          <w:szCs w:val="28"/>
          <w:rtl/>
          <w:lang w:bidi="ar-JO"/>
        </w:rPr>
        <w:t xml:space="preserve"> ممثلاً بالعائد على </w:t>
      </w:r>
      <w:r>
        <w:rPr>
          <w:rFonts w:ascii="Simplified Arabic" w:hAnsi="Simplified Arabic" w:cs="Simplified Arabic"/>
          <w:sz w:val="28"/>
          <w:szCs w:val="28"/>
          <w:rtl/>
          <w:lang w:bidi="ar-JO"/>
        </w:rPr>
        <w:t>الأصول</w:t>
      </w:r>
      <w:r w:rsidRPr="006C7CCE">
        <w:rPr>
          <w:rFonts w:ascii="Simplified Arabic" w:hAnsi="Simplified Arabic" w:cs="Simplified Arabic"/>
          <w:sz w:val="28"/>
          <w:szCs w:val="28"/>
          <w:rtl/>
          <w:lang w:bidi="ar-JO"/>
        </w:rPr>
        <w:t xml:space="preserve"> والعائد على حقوق الملكية ، كما أظهرت النتائج عدم وجود أثر معنوي لنسبة الاستثمار كأحد مخاطر السيولة على الأداء المالي للبنوك التجارية </w:t>
      </w:r>
      <w:r>
        <w:rPr>
          <w:rFonts w:ascii="Simplified Arabic" w:hAnsi="Simplified Arabic" w:cs="Simplified Arabic"/>
          <w:sz w:val="28"/>
          <w:szCs w:val="28"/>
          <w:rtl/>
          <w:lang w:bidi="ar-JO"/>
        </w:rPr>
        <w:t>الأردنية</w:t>
      </w:r>
      <w:r w:rsidRPr="006C7CCE">
        <w:rPr>
          <w:rFonts w:ascii="Simplified Arabic" w:hAnsi="Simplified Arabic" w:cs="Simplified Arabic"/>
          <w:sz w:val="28"/>
          <w:szCs w:val="28"/>
          <w:rtl/>
          <w:lang w:bidi="ar-JO"/>
        </w:rPr>
        <w:t xml:space="preserve"> ممثلاً بالعائد على </w:t>
      </w:r>
      <w:r>
        <w:rPr>
          <w:rFonts w:ascii="Simplified Arabic" w:hAnsi="Simplified Arabic" w:cs="Simplified Arabic"/>
          <w:sz w:val="28"/>
          <w:szCs w:val="28"/>
          <w:rtl/>
          <w:lang w:bidi="ar-JO"/>
        </w:rPr>
        <w:t>الأصول</w:t>
      </w:r>
      <w:r w:rsidRPr="006C7CCE">
        <w:rPr>
          <w:rFonts w:ascii="Simplified Arabic" w:hAnsi="Simplified Arabic" w:cs="Simplified Arabic"/>
          <w:sz w:val="28"/>
          <w:szCs w:val="28"/>
          <w:rtl/>
          <w:lang w:bidi="ar-JO"/>
        </w:rPr>
        <w:t xml:space="preserve"> و </w:t>
      </w:r>
      <w:r>
        <w:rPr>
          <w:rFonts w:ascii="Simplified Arabic" w:hAnsi="Simplified Arabic" w:cs="Simplified Arabic" w:hint="cs"/>
          <w:sz w:val="28"/>
          <w:szCs w:val="28"/>
          <w:rtl/>
          <w:lang w:bidi="ar-JO"/>
        </w:rPr>
        <w:t>ل</w:t>
      </w:r>
      <w:r w:rsidRPr="006C7CCE">
        <w:rPr>
          <w:rFonts w:ascii="Simplified Arabic" w:hAnsi="Simplified Arabic" w:cs="Simplified Arabic"/>
          <w:sz w:val="28"/>
          <w:szCs w:val="28"/>
          <w:rtl/>
          <w:lang w:bidi="ar-JO"/>
        </w:rPr>
        <w:t>كنها أظهرت أثر</w:t>
      </w:r>
      <w:r>
        <w:rPr>
          <w:rFonts w:ascii="Simplified Arabic" w:hAnsi="Simplified Arabic" w:cs="Simplified Arabic" w:hint="cs"/>
          <w:sz w:val="28"/>
          <w:szCs w:val="28"/>
          <w:rtl/>
          <w:lang w:bidi="ar-JO"/>
        </w:rPr>
        <w:t>اً</w:t>
      </w:r>
      <w:r w:rsidRPr="006C7CCE">
        <w:rPr>
          <w:rFonts w:ascii="Simplified Arabic" w:hAnsi="Simplified Arabic" w:cs="Simplified Arabic"/>
          <w:sz w:val="28"/>
          <w:szCs w:val="28"/>
          <w:rtl/>
          <w:lang w:bidi="ar-JO"/>
        </w:rPr>
        <w:t xml:space="preserve"> معنوي</w:t>
      </w:r>
      <w:r>
        <w:rPr>
          <w:rFonts w:ascii="Simplified Arabic" w:hAnsi="Simplified Arabic" w:cs="Simplified Arabic" w:hint="cs"/>
          <w:sz w:val="28"/>
          <w:szCs w:val="28"/>
          <w:rtl/>
          <w:lang w:bidi="ar-JO"/>
        </w:rPr>
        <w:t>اً</w:t>
      </w:r>
      <w:r w:rsidRPr="006C7CCE">
        <w:rPr>
          <w:rFonts w:ascii="Simplified Arabic" w:hAnsi="Simplified Arabic" w:cs="Simplified Arabic"/>
          <w:sz w:val="28"/>
          <w:szCs w:val="28"/>
          <w:rtl/>
          <w:lang w:bidi="ar-JO"/>
        </w:rPr>
        <w:t xml:space="preserve"> لهذه النسبة على الأداء المالي للبنوك التجارية </w:t>
      </w:r>
      <w:r>
        <w:rPr>
          <w:rFonts w:ascii="Simplified Arabic" w:hAnsi="Simplified Arabic" w:cs="Simplified Arabic"/>
          <w:sz w:val="28"/>
          <w:szCs w:val="28"/>
          <w:rtl/>
          <w:lang w:bidi="ar-JO"/>
        </w:rPr>
        <w:lastRenderedPageBreak/>
        <w:t>الأردنية</w:t>
      </w:r>
      <w:r w:rsidRPr="006C7CCE">
        <w:rPr>
          <w:rFonts w:ascii="Simplified Arabic" w:hAnsi="Simplified Arabic" w:cs="Simplified Arabic"/>
          <w:sz w:val="28"/>
          <w:szCs w:val="28"/>
          <w:rtl/>
          <w:lang w:bidi="ar-JO"/>
        </w:rPr>
        <w:t xml:space="preserve"> ممثلاً بالعائد على حقوق الملكية ، وتبين بأن نسبة الأستثمار ترتبط بعلاقة عكسية مع معدل العائد على حقوق الملكية </w:t>
      </w:r>
      <w:r>
        <w:rPr>
          <w:rFonts w:ascii="Simplified Arabic" w:hAnsi="Simplified Arabic" w:cs="Simplified Arabic" w:hint="cs"/>
          <w:sz w:val="28"/>
          <w:szCs w:val="28"/>
          <w:rtl/>
          <w:lang w:bidi="ar-JO"/>
        </w:rPr>
        <w:t>.</w:t>
      </w:r>
      <w:r w:rsidRPr="006C7CCE">
        <w:rPr>
          <w:rFonts w:ascii="Simplified Arabic" w:hAnsi="Simplified Arabic" w:cs="Simplified Arabic"/>
          <w:sz w:val="28"/>
          <w:szCs w:val="28"/>
          <w:rtl/>
          <w:lang w:bidi="ar-JO"/>
        </w:rPr>
        <w:t>كما أن الدراسة أظهرت أن هناك أثر</w:t>
      </w:r>
      <w:r>
        <w:rPr>
          <w:rFonts w:ascii="Simplified Arabic" w:hAnsi="Simplified Arabic" w:cs="Simplified Arabic" w:hint="cs"/>
          <w:sz w:val="28"/>
          <w:szCs w:val="28"/>
          <w:rtl/>
          <w:lang w:bidi="ar-JO"/>
        </w:rPr>
        <w:t>اً</w:t>
      </w:r>
      <w:r w:rsidRPr="006C7CCE">
        <w:rPr>
          <w:rFonts w:ascii="Simplified Arabic" w:hAnsi="Simplified Arabic" w:cs="Simplified Arabic"/>
          <w:sz w:val="28"/>
          <w:szCs w:val="28"/>
          <w:rtl/>
          <w:lang w:bidi="ar-JO"/>
        </w:rPr>
        <w:t xml:space="preserve"> معنوي</w:t>
      </w:r>
      <w:r>
        <w:rPr>
          <w:rFonts w:ascii="Simplified Arabic" w:hAnsi="Simplified Arabic" w:cs="Simplified Arabic" w:hint="cs"/>
          <w:sz w:val="28"/>
          <w:szCs w:val="28"/>
          <w:rtl/>
          <w:lang w:bidi="ar-JO"/>
        </w:rPr>
        <w:t>اً</w:t>
      </w:r>
      <w:r w:rsidRPr="006C7CCE">
        <w:rPr>
          <w:rFonts w:ascii="Simplified Arabic" w:hAnsi="Simplified Arabic" w:cs="Simplified Arabic"/>
          <w:sz w:val="28"/>
          <w:szCs w:val="28"/>
          <w:rtl/>
          <w:lang w:bidi="ar-JO"/>
        </w:rPr>
        <w:t xml:space="preserve"> لنسبة السيولة السريعة كأحد مخاطر السيولة على الأداء المالي للبنوك التجارية </w:t>
      </w:r>
      <w:r>
        <w:rPr>
          <w:rFonts w:ascii="Simplified Arabic" w:hAnsi="Simplified Arabic" w:cs="Simplified Arabic"/>
          <w:sz w:val="28"/>
          <w:szCs w:val="28"/>
          <w:rtl/>
          <w:lang w:bidi="ar-JO"/>
        </w:rPr>
        <w:t>الأردنية</w:t>
      </w:r>
      <w:r w:rsidRPr="006C7CCE">
        <w:rPr>
          <w:rFonts w:ascii="Simplified Arabic" w:hAnsi="Simplified Arabic" w:cs="Simplified Arabic"/>
          <w:sz w:val="28"/>
          <w:szCs w:val="28"/>
          <w:rtl/>
          <w:lang w:bidi="ar-JO"/>
        </w:rPr>
        <w:t xml:space="preserve"> ممثلاً بالعائد على </w:t>
      </w:r>
      <w:r>
        <w:rPr>
          <w:rFonts w:ascii="Simplified Arabic" w:hAnsi="Simplified Arabic" w:cs="Simplified Arabic"/>
          <w:sz w:val="28"/>
          <w:szCs w:val="28"/>
          <w:rtl/>
          <w:lang w:bidi="ar-JO"/>
        </w:rPr>
        <w:t>الأصول</w:t>
      </w:r>
      <w:r w:rsidRPr="006C7CCE">
        <w:rPr>
          <w:rFonts w:ascii="Simplified Arabic" w:hAnsi="Simplified Arabic" w:cs="Simplified Arabic"/>
          <w:sz w:val="28"/>
          <w:szCs w:val="28"/>
          <w:rtl/>
          <w:lang w:bidi="ar-JO"/>
        </w:rPr>
        <w:t xml:space="preserve"> والعائد على حقوق الملكية </w:t>
      </w:r>
      <w:r>
        <w:rPr>
          <w:rFonts w:ascii="Simplified Arabic" w:hAnsi="Simplified Arabic" w:cs="Simplified Arabic" w:hint="cs"/>
          <w:sz w:val="28"/>
          <w:szCs w:val="28"/>
          <w:rtl/>
          <w:lang w:bidi="ar-JO"/>
        </w:rPr>
        <w:t>.</w:t>
      </w:r>
      <w:r w:rsidRPr="006C7CCE">
        <w:rPr>
          <w:rFonts w:ascii="Simplified Arabic" w:hAnsi="Simplified Arabic" w:cs="Simplified Arabic"/>
          <w:sz w:val="28"/>
          <w:szCs w:val="28"/>
          <w:rtl/>
          <w:lang w:bidi="ar-JO"/>
        </w:rPr>
        <w:t xml:space="preserve"> كما أظهرت النتائج عدم وجود أثر معنوي لنسبة (</w:t>
      </w:r>
      <w:r>
        <w:rPr>
          <w:rFonts w:ascii="Simplified Arabic" w:hAnsi="Simplified Arabic" w:cs="Simplified Arabic"/>
          <w:sz w:val="28"/>
          <w:szCs w:val="28"/>
          <w:rtl/>
          <w:lang w:bidi="ar-JO"/>
        </w:rPr>
        <w:t>إجمالي</w:t>
      </w:r>
      <w:r w:rsidRPr="006C7CCE">
        <w:rPr>
          <w:rFonts w:ascii="Simplified Arabic" w:hAnsi="Simplified Arabic" w:cs="Simplified Arabic"/>
          <w:sz w:val="28"/>
          <w:szCs w:val="28"/>
          <w:rtl/>
          <w:lang w:bidi="ar-JO"/>
        </w:rPr>
        <w:t xml:space="preserve"> الودائع </w:t>
      </w:r>
      <w:r w:rsidRPr="006C7CCE">
        <w:rPr>
          <w:rFonts w:ascii="Simplified Arabic" w:hAnsi="Simplified Arabic" w:cs="Simplified Arabic"/>
          <w:sz w:val="28"/>
          <w:szCs w:val="28"/>
          <w:lang w:bidi="ar-JO"/>
        </w:rPr>
        <w:t>/</w:t>
      </w:r>
      <w:r w:rsidRPr="006C7CCE">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إجمالي</w:t>
      </w:r>
      <w:r w:rsidRPr="006C7CCE">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الأصول</w:t>
      </w:r>
      <w:r w:rsidRPr="006C7CCE">
        <w:rPr>
          <w:rFonts w:ascii="Simplified Arabic" w:hAnsi="Simplified Arabic" w:cs="Simplified Arabic"/>
          <w:sz w:val="28"/>
          <w:szCs w:val="28"/>
          <w:rtl/>
          <w:lang w:bidi="ar-JO"/>
        </w:rPr>
        <w:t xml:space="preserve"> ) كأحد مخاطر السيولة على ال</w:t>
      </w:r>
      <w:r>
        <w:rPr>
          <w:rFonts w:ascii="Simplified Arabic" w:hAnsi="Simplified Arabic" w:cs="Simplified Arabic" w:hint="cs"/>
          <w:sz w:val="28"/>
          <w:szCs w:val="28"/>
          <w:rtl/>
          <w:lang w:bidi="ar-JO"/>
        </w:rPr>
        <w:t>أ</w:t>
      </w:r>
      <w:r w:rsidRPr="006C7CCE">
        <w:rPr>
          <w:rFonts w:ascii="Simplified Arabic" w:hAnsi="Simplified Arabic" w:cs="Simplified Arabic"/>
          <w:sz w:val="28"/>
          <w:szCs w:val="28"/>
          <w:rtl/>
          <w:lang w:bidi="ar-JO"/>
        </w:rPr>
        <w:t xml:space="preserve">داء المالي للبنوك التجارية </w:t>
      </w:r>
      <w:r>
        <w:rPr>
          <w:rFonts w:ascii="Simplified Arabic" w:hAnsi="Simplified Arabic" w:cs="Simplified Arabic"/>
          <w:sz w:val="28"/>
          <w:szCs w:val="28"/>
          <w:rtl/>
          <w:lang w:bidi="ar-JO"/>
        </w:rPr>
        <w:t>الأردنية</w:t>
      </w:r>
      <w:r w:rsidRPr="006C7CCE">
        <w:rPr>
          <w:rFonts w:ascii="Simplified Arabic" w:hAnsi="Simplified Arabic" w:cs="Simplified Arabic"/>
          <w:sz w:val="28"/>
          <w:szCs w:val="28"/>
          <w:rtl/>
          <w:lang w:bidi="ar-JO"/>
        </w:rPr>
        <w:t xml:space="preserve"> ممثلاً بالعائد على </w:t>
      </w:r>
      <w:r>
        <w:rPr>
          <w:rFonts w:ascii="Simplified Arabic" w:hAnsi="Simplified Arabic" w:cs="Simplified Arabic"/>
          <w:sz w:val="28"/>
          <w:szCs w:val="28"/>
          <w:rtl/>
          <w:lang w:bidi="ar-JO"/>
        </w:rPr>
        <w:t>الأصول و العائد على حقوق الملكية</w:t>
      </w:r>
      <w:r w:rsidRPr="006C7CCE">
        <w:rPr>
          <w:rFonts w:ascii="Simplified Arabic" w:hAnsi="Simplified Arabic" w:cs="Simplified Arabic"/>
          <w:sz w:val="28"/>
          <w:szCs w:val="28"/>
          <w:rtl/>
          <w:lang w:bidi="ar-JO"/>
        </w:rPr>
        <w:t>.</w:t>
      </w:r>
    </w:p>
    <w:p w:rsidR="007F5E29" w:rsidRPr="006C7CCE" w:rsidRDefault="007F5E29" w:rsidP="007F5E29">
      <w:pPr>
        <w:bidi/>
        <w:spacing w:after="0" w:line="360" w:lineRule="auto"/>
        <w:jc w:val="lowKashida"/>
        <w:rPr>
          <w:rFonts w:ascii="Simplified Arabic" w:hAnsi="Simplified Arabic" w:cs="Simplified Arabic"/>
          <w:b/>
          <w:bCs/>
          <w:sz w:val="28"/>
          <w:szCs w:val="28"/>
          <w:rtl/>
          <w:lang w:bidi="ar-JO"/>
        </w:rPr>
      </w:pPr>
      <w:r w:rsidRPr="006C7CCE">
        <w:rPr>
          <w:rFonts w:ascii="Simplified Arabic" w:hAnsi="Simplified Arabic" w:cs="Simplified Arabic"/>
          <w:b/>
          <w:bCs/>
          <w:sz w:val="28"/>
          <w:szCs w:val="28"/>
          <w:rtl/>
          <w:lang w:bidi="ar-JO"/>
        </w:rPr>
        <w:t>أما أهم التوصيات التي خلصت لها الدراسة ف</w:t>
      </w:r>
      <w:r>
        <w:rPr>
          <w:rFonts w:ascii="Simplified Arabic" w:hAnsi="Simplified Arabic" w:cs="Simplified Arabic"/>
          <w:b/>
          <w:bCs/>
          <w:sz w:val="28"/>
          <w:szCs w:val="28"/>
          <w:rtl/>
          <w:lang w:bidi="ar-JO"/>
        </w:rPr>
        <w:t>هي</w:t>
      </w:r>
      <w:r w:rsidRPr="006C7CCE">
        <w:rPr>
          <w:rFonts w:ascii="Simplified Arabic" w:hAnsi="Simplified Arabic" w:cs="Simplified Arabic"/>
          <w:b/>
          <w:bCs/>
          <w:sz w:val="28"/>
          <w:szCs w:val="28"/>
          <w:rtl/>
          <w:lang w:bidi="ar-JO"/>
        </w:rPr>
        <w:t xml:space="preserve">: </w:t>
      </w:r>
    </w:p>
    <w:p w:rsidR="007F5E29" w:rsidRPr="006C7CCE" w:rsidRDefault="007F5E29" w:rsidP="007F5E29">
      <w:pPr>
        <w:bidi/>
        <w:spacing w:after="0" w:line="360" w:lineRule="auto"/>
        <w:jc w:val="lowKashida"/>
        <w:rPr>
          <w:rFonts w:ascii="Simplified Arabic" w:hAnsi="Simplified Arabic" w:cs="Simplified Arabic"/>
          <w:sz w:val="28"/>
          <w:szCs w:val="28"/>
          <w:rtl/>
          <w:lang w:bidi="ar-JO"/>
        </w:rPr>
      </w:pPr>
      <w:r w:rsidRPr="006C7CCE">
        <w:rPr>
          <w:rFonts w:ascii="Simplified Arabic" w:hAnsi="Simplified Arabic" w:cs="Simplified Arabic"/>
          <w:sz w:val="28"/>
          <w:szCs w:val="28"/>
          <w:rtl/>
          <w:lang w:bidi="ar-JO"/>
        </w:rPr>
        <w:t xml:space="preserve">أن تعمل البنوك التجارية </w:t>
      </w:r>
      <w:r>
        <w:rPr>
          <w:rFonts w:ascii="Simplified Arabic" w:hAnsi="Simplified Arabic" w:cs="Simplified Arabic"/>
          <w:sz w:val="28"/>
          <w:szCs w:val="28"/>
          <w:rtl/>
          <w:lang w:bidi="ar-JO"/>
        </w:rPr>
        <w:t>الأردنية</w:t>
      </w:r>
      <w:r w:rsidRPr="006C7CCE">
        <w:rPr>
          <w:rFonts w:ascii="Simplified Arabic" w:hAnsi="Simplified Arabic" w:cs="Simplified Arabic"/>
          <w:sz w:val="28"/>
          <w:szCs w:val="28"/>
          <w:rtl/>
          <w:lang w:bidi="ar-JO"/>
        </w:rPr>
        <w:t xml:space="preserve"> على اتباع استراتيجيات ملائمة لإدارة السيولة بشكل أفضل من خلال أستثمار </w:t>
      </w:r>
      <w:r>
        <w:rPr>
          <w:rFonts w:ascii="Simplified Arabic" w:hAnsi="Simplified Arabic" w:cs="Simplified Arabic"/>
          <w:sz w:val="28"/>
          <w:szCs w:val="28"/>
          <w:rtl/>
          <w:lang w:bidi="ar-JO"/>
        </w:rPr>
        <w:t>الأموال</w:t>
      </w:r>
      <w:r w:rsidRPr="006C7CC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الفائضة</w:t>
      </w:r>
      <w:r w:rsidRPr="006C7CCE">
        <w:rPr>
          <w:rFonts w:ascii="Simplified Arabic" w:hAnsi="Simplified Arabic" w:cs="Simplified Arabic"/>
          <w:sz w:val="28"/>
          <w:szCs w:val="28"/>
          <w:rtl/>
          <w:lang w:bidi="ar-JO"/>
        </w:rPr>
        <w:t xml:space="preserve"> لديها في </w:t>
      </w:r>
      <w:r>
        <w:rPr>
          <w:rFonts w:ascii="Simplified Arabic" w:hAnsi="Simplified Arabic" w:cs="Simplified Arabic" w:hint="cs"/>
          <w:sz w:val="28"/>
          <w:szCs w:val="28"/>
          <w:rtl/>
          <w:lang w:bidi="ar-JO"/>
        </w:rPr>
        <w:t>أ</w:t>
      </w:r>
      <w:r>
        <w:rPr>
          <w:rFonts w:ascii="Simplified Arabic" w:hAnsi="Simplified Arabic" w:cs="Simplified Arabic"/>
          <w:sz w:val="28"/>
          <w:szCs w:val="28"/>
          <w:rtl/>
          <w:lang w:bidi="ar-JO"/>
        </w:rPr>
        <w:t>وجه الأستثمار المختلفة</w:t>
      </w:r>
      <w:r w:rsidRPr="006C7CCE">
        <w:rPr>
          <w:rFonts w:ascii="Simplified Arabic" w:hAnsi="Simplified Arabic" w:cs="Simplified Arabic"/>
          <w:sz w:val="28"/>
          <w:szCs w:val="28"/>
          <w:rtl/>
          <w:lang w:bidi="ar-JO"/>
        </w:rPr>
        <w:t>.</w:t>
      </w:r>
    </w:p>
    <w:p w:rsidR="007F5E29" w:rsidRPr="006C7CCE" w:rsidRDefault="007F5E29" w:rsidP="007F5E29">
      <w:pPr>
        <w:bidi/>
        <w:spacing w:line="360" w:lineRule="auto"/>
        <w:jc w:val="lowKashida"/>
        <w:rPr>
          <w:rFonts w:cs="Arabic Transparent"/>
          <w:sz w:val="48"/>
          <w:szCs w:val="48"/>
          <w:rtl/>
          <w:lang w:bidi="ar-JO"/>
        </w:rPr>
      </w:pPr>
    </w:p>
    <w:p w:rsidR="007F5E29" w:rsidRDefault="007F5E29" w:rsidP="007F5E29">
      <w:pPr>
        <w:rPr>
          <w:rFonts w:cs="Arabic Transparent"/>
          <w:b/>
          <w:bCs/>
          <w:sz w:val="32"/>
          <w:szCs w:val="32"/>
          <w:lang w:bidi="ar-JO"/>
        </w:rPr>
      </w:pPr>
      <w:r>
        <w:rPr>
          <w:rFonts w:cs="Arabic Transparent"/>
          <w:b/>
          <w:bCs/>
          <w:sz w:val="32"/>
          <w:szCs w:val="32"/>
          <w:lang w:bidi="ar-JO"/>
        </w:rPr>
        <w:br w:type="page"/>
      </w:r>
    </w:p>
    <w:p w:rsidR="007F5E29" w:rsidRPr="003A5DF2" w:rsidRDefault="007F5E29" w:rsidP="007F5E29">
      <w:pPr>
        <w:spacing w:after="120" w:line="360" w:lineRule="auto"/>
        <w:jc w:val="center"/>
        <w:rPr>
          <w:rFonts w:asciiTheme="majorBidi" w:hAnsiTheme="majorBidi" w:cstheme="majorBidi"/>
          <w:b/>
          <w:bCs/>
          <w:sz w:val="28"/>
          <w:szCs w:val="28"/>
          <w:rtl/>
          <w:lang w:bidi="ar-JO"/>
        </w:rPr>
      </w:pPr>
      <w:r w:rsidRPr="003A5DF2">
        <w:rPr>
          <w:rFonts w:asciiTheme="majorBidi" w:hAnsiTheme="majorBidi" w:cstheme="majorBidi"/>
          <w:b/>
          <w:bCs/>
          <w:sz w:val="28"/>
          <w:szCs w:val="28"/>
          <w:lang w:bidi="ar-JO"/>
        </w:rPr>
        <w:lastRenderedPageBreak/>
        <w:t>THE IMPACT OF LIQUIDITY RISK ON THE FINANCIAL PERFORMANCE OF JORDANIAN COMMERCIAL BANKS</w:t>
      </w:r>
    </w:p>
    <w:p w:rsidR="007F5E29" w:rsidRDefault="007F5E29" w:rsidP="007F5E29">
      <w:pPr>
        <w:spacing w:after="120" w:line="360" w:lineRule="auto"/>
        <w:jc w:val="center"/>
        <w:rPr>
          <w:rFonts w:asciiTheme="majorBidi" w:hAnsiTheme="majorBidi" w:cstheme="majorBidi"/>
          <w:b/>
          <w:bCs/>
          <w:sz w:val="28"/>
          <w:szCs w:val="28"/>
          <w:rtl/>
          <w:lang w:bidi="ar-JO"/>
        </w:rPr>
      </w:pPr>
      <w:r w:rsidRPr="006C7CCE">
        <w:rPr>
          <w:rFonts w:asciiTheme="majorBidi" w:hAnsiTheme="majorBidi" w:cstheme="majorBidi"/>
          <w:b/>
          <w:bCs/>
          <w:sz w:val="28"/>
          <w:szCs w:val="28"/>
          <w:lang w:bidi="ar-JO"/>
        </w:rPr>
        <w:t>Prepared by:</w:t>
      </w:r>
    </w:p>
    <w:p w:rsidR="007F5E29" w:rsidRPr="006C7CCE" w:rsidRDefault="007F5E29" w:rsidP="007F5E29">
      <w:pPr>
        <w:spacing w:after="120" w:line="360" w:lineRule="auto"/>
        <w:jc w:val="center"/>
        <w:rPr>
          <w:rFonts w:asciiTheme="majorBidi" w:hAnsiTheme="majorBidi" w:cstheme="majorBidi"/>
          <w:b/>
          <w:bCs/>
          <w:sz w:val="28"/>
          <w:szCs w:val="28"/>
          <w:lang w:bidi="ar-JO"/>
        </w:rPr>
      </w:pPr>
      <w:r w:rsidRPr="006C7CCE">
        <w:rPr>
          <w:rFonts w:asciiTheme="majorBidi" w:hAnsiTheme="majorBidi" w:cstheme="majorBidi"/>
          <w:b/>
          <w:bCs/>
          <w:sz w:val="28"/>
          <w:szCs w:val="28"/>
          <w:lang w:bidi="ar-JO"/>
        </w:rPr>
        <w:t xml:space="preserve"> Nancy Jamal Abdulaziz weshah</w:t>
      </w:r>
    </w:p>
    <w:p w:rsidR="007F5E29" w:rsidRDefault="007F5E29" w:rsidP="007F5E29">
      <w:pPr>
        <w:spacing w:after="120" w:line="360" w:lineRule="auto"/>
        <w:jc w:val="center"/>
        <w:rPr>
          <w:rFonts w:asciiTheme="majorBidi" w:hAnsiTheme="majorBidi" w:cstheme="majorBidi"/>
          <w:b/>
          <w:bCs/>
          <w:sz w:val="28"/>
          <w:szCs w:val="28"/>
          <w:rtl/>
          <w:lang w:bidi="ar-JO"/>
        </w:rPr>
      </w:pPr>
      <w:r w:rsidRPr="006C7CCE">
        <w:rPr>
          <w:rFonts w:asciiTheme="majorBidi" w:hAnsiTheme="majorBidi" w:cstheme="majorBidi"/>
          <w:b/>
          <w:bCs/>
          <w:sz w:val="28"/>
          <w:szCs w:val="28"/>
          <w:lang w:bidi="ar-JO"/>
        </w:rPr>
        <w:t>Supervised by:</w:t>
      </w:r>
    </w:p>
    <w:p w:rsidR="007F5E29" w:rsidRDefault="007F5E29" w:rsidP="007F5E29">
      <w:pPr>
        <w:spacing w:after="120" w:line="360" w:lineRule="auto"/>
        <w:jc w:val="center"/>
        <w:rPr>
          <w:rFonts w:asciiTheme="majorBidi" w:hAnsiTheme="majorBidi" w:cstheme="majorBidi"/>
          <w:b/>
          <w:bCs/>
          <w:sz w:val="28"/>
          <w:szCs w:val="28"/>
          <w:rtl/>
          <w:lang w:bidi="ar-JO"/>
        </w:rPr>
      </w:pPr>
      <w:r w:rsidRPr="006C7CCE">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Prof.</w:t>
      </w:r>
      <w:r w:rsidRPr="006C7CCE">
        <w:rPr>
          <w:rFonts w:asciiTheme="majorBidi" w:hAnsiTheme="majorBidi" w:cstheme="majorBidi"/>
          <w:b/>
          <w:bCs/>
          <w:sz w:val="28"/>
          <w:szCs w:val="28"/>
          <w:lang w:bidi="ar-JO"/>
        </w:rPr>
        <w:t xml:space="preserve"> </w:t>
      </w:r>
      <w:r>
        <w:rPr>
          <w:rFonts w:asciiTheme="majorBidi" w:hAnsiTheme="majorBidi" w:cstheme="majorBidi"/>
          <w:b/>
          <w:bCs/>
          <w:sz w:val="28"/>
          <w:szCs w:val="28"/>
          <w:lang w:bidi="ar-JO"/>
        </w:rPr>
        <w:t>K</w:t>
      </w:r>
      <w:r w:rsidRPr="006C7CCE">
        <w:rPr>
          <w:rFonts w:asciiTheme="majorBidi" w:hAnsiTheme="majorBidi" w:cstheme="majorBidi"/>
          <w:b/>
          <w:bCs/>
          <w:sz w:val="28"/>
          <w:szCs w:val="28"/>
          <w:lang w:bidi="ar-JO"/>
        </w:rPr>
        <w:t>ahtan Al-Samrraie</w:t>
      </w:r>
    </w:p>
    <w:p w:rsidR="007F5E29" w:rsidRPr="006C7CCE" w:rsidRDefault="007F5E29" w:rsidP="007F5E29">
      <w:pPr>
        <w:spacing w:after="120" w:line="360" w:lineRule="auto"/>
        <w:jc w:val="center"/>
        <w:rPr>
          <w:rFonts w:asciiTheme="majorBidi" w:hAnsiTheme="majorBidi" w:cstheme="majorBidi"/>
          <w:b/>
          <w:bCs/>
          <w:sz w:val="28"/>
          <w:szCs w:val="28"/>
          <w:lang w:bidi="ar-JO"/>
        </w:rPr>
      </w:pPr>
      <w:r w:rsidRPr="00011026">
        <w:rPr>
          <w:rFonts w:asciiTheme="majorBidi" w:hAnsiTheme="majorBidi" w:cstheme="majorBidi"/>
          <w:b/>
          <w:bCs/>
          <w:sz w:val="28"/>
          <w:szCs w:val="28"/>
          <w:lang w:bidi="ar-JO"/>
        </w:rPr>
        <w:t>Abstract</w:t>
      </w:r>
    </w:p>
    <w:p w:rsidR="007F5E29" w:rsidRPr="006C7CCE" w:rsidRDefault="007F5E29" w:rsidP="007F5E29">
      <w:pPr>
        <w:spacing w:after="120" w:line="480" w:lineRule="auto"/>
        <w:jc w:val="lowKashida"/>
        <w:rPr>
          <w:rFonts w:asciiTheme="majorBidi" w:hAnsiTheme="majorBidi" w:cstheme="majorBidi"/>
          <w:sz w:val="28"/>
          <w:szCs w:val="28"/>
          <w:lang w:bidi="ar-JO"/>
        </w:rPr>
      </w:pPr>
      <w:r w:rsidRPr="006C7CCE">
        <w:rPr>
          <w:rFonts w:asciiTheme="majorBidi" w:hAnsiTheme="majorBidi" w:cstheme="majorBidi"/>
          <w:sz w:val="28"/>
          <w:szCs w:val="28"/>
          <w:lang w:bidi="ar-JO"/>
        </w:rPr>
        <w:t xml:space="preserve">This study aimed to statement the impact of liquidity risk on the financial performance of Jordanian commercial banks, during the time period of 2010 – 2015. </w:t>
      </w:r>
    </w:p>
    <w:p w:rsidR="007F5E29" w:rsidRPr="006C7CCE" w:rsidRDefault="007F5E29" w:rsidP="007F5E29">
      <w:pPr>
        <w:spacing w:after="120" w:line="480" w:lineRule="auto"/>
        <w:jc w:val="lowKashida"/>
        <w:rPr>
          <w:rFonts w:asciiTheme="majorBidi" w:hAnsiTheme="majorBidi" w:cstheme="majorBidi"/>
          <w:sz w:val="28"/>
          <w:szCs w:val="28"/>
          <w:lang w:bidi="ar-JO"/>
        </w:rPr>
      </w:pPr>
      <w:r w:rsidRPr="006C7CCE">
        <w:rPr>
          <w:rFonts w:asciiTheme="majorBidi" w:hAnsiTheme="majorBidi" w:cstheme="majorBidi"/>
          <w:sz w:val="28"/>
          <w:szCs w:val="28"/>
          <w:lang w:bidi="ar-JO"/>
        </w:rPr>
        <w:t xml:space="preserve">The study method included the following independent variables: Investment ratio, Quick ratio, Total deposits/ Total assets .the study included the dependent </w:t>
      </w:r>
      <w:r w:rsidRPr="006C7CCE">
        <w:rPr>
          <w:rFonts w:asciiTheme="majorBidi" w:hAnsiTheme="majorBidi" w:cstheme="majorBidi"/>
          <w:sz w:val="28"/>
          <w:szCs w:val="28"/>
          <w:lang w:bidi="ar-JO"/>
        </w:rPr>
        <w:t>variables</w:t>
      </w:r>
      <w:r w:rsidRPr="006C7CCE">
        <w:rPr>
          <w:rFonts w:asciiTheme="majorBidi" w:hAnsiTheme="majorBidi" w:cstheme="majorBidi"/>
          <w:sz w:val="28"/>
          <w:szCs w:val="28"/>
          <w:lang w:bidi="ar-JO"/>
        </w:rPr>
        <w:t>: Return on assets, Return on equity, in this study the mean of the independent variables and of the dependent variables was calculated. It has been used descriptive analytical method to test hypotheses and statistical treatment through a</w:t>
      </w:r>
      <w:r>
        <w:rPr>
          <w:rFonts w:asciiTheme="majorBidi" w:hAnsiTheme="majorBidi" w:cstheme="majorBidi"/>
          <w:sz w:val="28"/>
          <w:szCs w:val="28"/>
          <w:lang w:bidi="ar-JO"/>
        </w:rPr>
        <w:t xml:space="preserve"> </w:t>
      </w:r>
      <w:r w:rsidRPr="006C7CCE">
        <w:rPr>
          <w:rFonts w:asciiTheme="majorBidi" w:hAnsiTheme="majorBidi" w:cstheme="majorBidi"/>
          <w:sz w:val="28"/>
          <w:szCs w:val="28"/>
          <w:lang w:bidi="ar-JO"/>
        </w:rPr>
        <w:t>program (E. views )</w:t>
      </w:r>
      <w:r>
        <w:rPr>
          <w:rFonts w:asciiTheme="majorBidi" w:hAnsiTheme="majorBidi" w:cstheme="majorBidi"/>
          <w:sz w:val="28"/>
          <w:szCs w:val="28"/>
          <w:lang w:bidi="ar-JO"/>
        </w:rPr>
        <w:t xml:space="preserve"> statistical .</w:t>
      </w:r>
    </w:p>
    <w:p w:rsidR="007F5E29" w:rsidRPr="006C7CCE" w:rsidRDefault="007F5E29" w:rsidP="007F5E29">
      <w:pPr>
        <w:spacing w:after="120" w:line="480" w:lineRule="auto"/>
        <w:jc w:val="lowKashida"/>
        <w:rPr>
          <w:rFonts w:asciiTheme="majorBidi" w:hAnsiTheme="majorBidi" w:cstheme="majorBidi"/>
          <w:sz w:val="28"/>
          <w:szCs w:val="28"/>
          <w:lang w:bidi="ar-JO"/>
        </w:rPr>
      </w:pPr>
      <w:r w:rsidRPr="006C7CCE">
        <w:rPr>
          <w:rFonts w:asciiTheme="majorBidi" w:hAnsiTheme="majorBidi" w:cstheme="majorBidi"/>
          <w:sz w:val="28"/>
          <w:szCs w:val="28"/>
          <w:lang w:bidi="ar-JO"/>
        </w:rPr>
        <w:t xml:space="preserve">Study results indicated that there effect on moral to liquidity risk combined (investment ratio, quick ratio, total deposits/ total assets) on the financial performance of Jordanian commercial banks representatives at return on assets and return on equity, results also showed the lack of impact moral at investment ratio as on liquidity risk on the financial performance of Jordanian commercial banks representatives at return on assets but showed </w:t>
      </w:r>
      <w:r w:rsidRPr="006C7CCE">
        <w:rPr>
          <w:rFonts w:asciiTheme="majorBidi" w:hAnsiTheme="majorBidi" w:cstheme="majorBidi"/>
          <w:sz w:val="28"/>
          <w:szCs w:val="28"/>
          <w:lang w:bidi="ar-JO"/>
        </w:rPr>
        <w:lastRenderedPageBreak/>
        <w:t>effect on moral this ratio on the financial performance of Jordanian commercial banks representatives at return on equity, it turns out that investment ratio associated inverse relationship with the return on equity, the study also showed that there is effect moral at quick ratio as on liquidity risk on the financial performance of Jordanian commercial banks representatives at return on assets and return on equity, the results also showed the lack of effect moral at (total deposits/ total assets) as on liquidity risk on the financial performance of Jordanian commercial banks representatives at return on assets and return on equity.</w:t>
      </w:r>
    </w:p>
    <w:p w:rsidR="007F5E29" w:rsidRPr="00D9683E" w:rsidRDefault="007F5E29" w:rsidP="007F5E29">
      <w:pPr>
        <w:spacing w:after="120" w:line="480" w:lineRule="auto"/>
        <w:jc w:val="lowKashida"/>
        <w:rPr>
          <w:rFonts w:cs="Arabic Transparent"/>
          <w:sz w:val="28"/>
          <w:szCs w:val="28"/>
          <w:lang w:bidi="ar-JO"/>
        </w:rPr>
      </w:pPr>
      <w:r w:rsidRPr="006C7CCE">
        <w:rPr>
          <w:rFonts w:asciiTheme="majorBidi" w:hAnsiTheme="majorBidi" w:cstheme="majorBidi"/>
          <w:sz w:val="28"/>
          <w:szCs w:val="28"/>
          <w:lang w:bidi="ar-JO"/>
        </w:rPr>
        <w:t xml:space="preserve">The most important recommendations were the following:                                           operate Jordanian commercial banks on followers appropriate strategies at liquidity </w:t>
      </w:r>
      <w:r w:rsidRPr="006C7CCE">
        <w:rPr>
          <w:rFonts w:asciiTheme="majorBidi" w:hAnsiTheme="majorBidi" w:cstheme="majorBidi"/>
          <w:sz w:val="28"/>
          <w:szCs w:val="28"/>
          <w:lang w:bidi="ar-JO"/>
        </w:rPr>
        <w:t>Managment</w:t>
      </w:r>
      <w:r w:rsidRPr="006C7CCE">
        <w:rPr>
          <w:rFonts w:asciiTheme="majorBidi" w:hAnsiTheme="majorBidi" w:cstheme="majorBidi"/>
          <w:sz w:val="28"/>
          <w:szCs w:val="28"/>
          <w:lang w:bidi="ar-JO"/>
        </w:rPr>
        <w:t xml:space="preserve"> has more</w:t>
      </w:r>
      <w:r>
        <w:rPr>
          <w:rFonts w:asciiTheme="majorBidi" w:hAnsiTheme="majorBidi" w:cstheme="majorBidi"/>
          <w:sz w:val="28"/>
          <w:szCs w:val="28"/>
          <w:lang w:bidi="ar-JO"/>
        </w:rPr>
        <w:t xml:space="preserve"> </w:t>
      </w:r>
      <w:r w:rsidRPr="006C7CCE">
        <w:rPr>
          <w:rFonts w:asciiTheme="majorBidi" w:hAnsiTheme="majorBidi" w:cstheme="majorBidi"/>
          <w:sz w:val="28"/>
          <w:szCs w:val="28"/>
          <w:lang w:bidi="ar-JO"/>
        </w:rPr>
        <w:t>better through investment funds it has in excess various aspects of investment .</w:t>
      </w:r>
    </w:p>
    <w:p w:rsidR="007F5E29" w:rsidRDefault="007F5E29" w:rsidP="007F5E29">
      <w:pPr>
        <w:bidi/>
        <w:spacing w:line="360" w:lineRule="auto"/>
        <w:jc w:val="center"/>
        <w:rPr>
          <w:rFonts w:cs="Arabic Transparent"/>
          <w:b/>
          <w:bCs/>
          <w:sz w:val="48"/>
          <w:szCs w:val="48"/>
          <w:rtl/>
          <w:lang w:bidi="ar-JO"/>
        </w:rPr>
      </w:pPr>
    </w:p>
    <w:p w:rsidR="007F5E29" w:rsidRDefault="007F5E29" w:rsidP="007F5E29">
      <w:pPr>
        <w:bidi/>
        <w:spacing w:line="360" w:lineRule="auto"/>
        <w:rPr>
          <w:rFonts w:cs="Arabic Transparent"/>
          <w:b/>
          <w:bCs/>
          <w:sz w:val="48"/>
          <w:szCs w:val="48"/>
          <w:rtl/>
          <w:lang w:bidi="ar-JO"/>
        </w:rPr>
        <w:sectPr w:rsidR="007F5E29" w:rsidSect="006C7CCE">
          <w:headerReference w:type="default" r:id="rId4"/>
          <w:pgSz w:w="11907" w:h="16840" w:code="9"/>
          <w:pgMar w:top="1418" w:right="1985" w:bottom="1418" w:left="1418" w:header="720" w:footer="720" w:gutter="0"/>
          <w:pgNumType w:fmt="arabicAbjad"/>
          <w:cols w:space="720"/>
          <w:titlePg/>
          <w:docGrid w:linePitch="360"/>
        </w:sectPr>
      </w:pPr>
    </w:p>
    <w:p w:rsidR="00572001" w:rsidRDefault="007F5E29">
      <w:pPr>
        <w:rPr>
          <w:lang w:bidi="ar-JO"/>
        </w:rPr>
      </w:pPr>
    </w:p>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816644"/>
      <w:docPartObj>
        <w:docPartGallery w:val="Page Numbers (Top of Page)"/>
        <w:docPartUnique/>
      </w:docPartObj>
    </w:sdtPr>
    <w:sdtEndPr>
      <w:rPr>
        <w:noProof/>
      </w:rPr>
    </w:sdtEndPr>
    <w:sdtContent>
      <w:p w:rsidR="00AC73D1" w:rsidRDefault="007F5E29">
        <w:pPr>
          <w:pStyle w:val="Header"/>
        </w:pPr>
        <w:r>
          <w:fldChar w:fldCharType="begin"/>
        </w:r>
        <w:r>
          <w:instrText xml:space="preserve"> PAGE   \* MERGEFORMAT </w:instrText>
        </w:r>
        <w:r>
          <w:fldChar w:fldCharType="separate"/>
        </w:r>
        <w:r>
          <w:rPr>
            <w:noProof/>
          </w:rPr>
          <w:t>5</w:t>
        </w:r>
        <w:r>
          <w:rPr>
            <w:noProof/>
          </w:rPr>
          <w:fldChar w:fldCharType="end"/>
        </w:r>
      </w:p>
    </w:sdtContent>
  </w:sdt>
  <w:p w:rsidR="00AC73D1" w:rsidRDefault="007F5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29"/>
    <w:rsid w:val="00610B93"/>
    <w:rsid w:val="007F5E29"/>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A00D"/>
  <w15:chartTrackingRefBased/>
  <w15:docId w15:val="{46397F7E-73FE-4472-BDBD-96CE8F92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E2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E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5E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2017-02-26T11:00:00Z</dcterms:created>
  <dcterms:modified xsi:type="dcterms:W3CDTF">2017-02-26T11:01:00Z</dcterms:modified>
</cp:coreProperties>
</file>